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0F" w:rsidRDefault="00E0470F" w:rsidP="00E0470F">
      <w:pPr>
        <w:pStyle w:val="Standard"/>
        <w:ind w:left="720"/>
        <w:jc w:val="right"/>
        <w:rPr>
          <w:rFonts w:asciiTheme="majorHAnsi" w:hAnsiTheme="majorHAnsi" w:cs="Times New Roman"/>
          <w:color w:val="000000"/>
          <w:sz w:val="20"/>
          <w:szCs w:val="20"/>
        </w:rPr>
      </w:pPr>
      <w:r>
        <w:rPr>
          <w:rFonts w:asciiTheme="majorHAnsi" w:hAnsiTheme="majorHAnsi" w:cs="Times New Roman"/>
          <w:color w:val="000000"/>
          <w:sz w:val="20"/>
          <w:szCs w:val="20"/>
        </w:rPr>
        <w:t>Załącznik nr 1 – Opis Przedmiotu Zamówienia</w:t>
      </w:r>
    </w:p>
    <w:p w:rsidR="00E0470F" w:rsidRDefault="00E0470F" w:rsidP="00E0470F"/>
    <w:p w:rsidR="00E0470F" w:rsidRDefault="00E0470F" w:rsidP="00E0470F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511"/>
        <w:gridCol w:w="7009"/>
        <w:gridCol w:w="992"/>
      </w:tblGrid>
      <w:tr w:rsidR="00E0470F" w:rsidRPr="00947A5E" w:rsidTr="00243317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470F" w:rsidRPr="00E5359C" w:rsidRDefault="00E0470F" w:rsidP="0024331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Część I-WR</w:t>
            </w:r>
          </w:p>
          <w:p w:rsidR="00E0470F" w:rsidRPr="00947A5E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70F" w:rsidRPr="00947A5E" w:rsidTr="00243317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470F" w:rsidRPr="00947A5E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t>L. p.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470F" w:rsidRPr="00947A5E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t>Nazwa sprzętu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470F" w:rsidRPr="00947A5E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t>Opis / dane techniczne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470F" w:rsidRPr="00947A5E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Ilość </w:t>
            </w:r>
          </w:p>
        </w:tc>
      </w:tr>
      <w:tr w:rsidR="00E0470F" w:rsidRPr="00947A5E" w:rsidTr="00243317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0F" w:rsidRPr="00947A5E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Tablica ścieralna.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 xml:space="preserve">Tablica suchościeralna, biała o </w:t>
            </w:r>
            <w:r w:rsidRPr="003E3013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powierzchni </w:t>
            </w:r>
            <w:r w:rsidRPr="003E3013">
              <w:rPr>
                <w:rStyle w:val="Pogrubienie"/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ceramicznej</w:t>
            </w:r>
            <w:r w:rsidRPr="003E3013">
              <w:rPr>
                <w:rFonts w:asciiTheme="majorHAnsi" w:hAnsiTheme="majorHAnsi" w:cs="Open Sans"/>
                <w:b/>
                <w:bCs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,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 xml:space="preserve"> magnetycznej.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br/>
              <w:t xml:space="preserve">Wymiar 170 x 100 cm. 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Rama wykonana z profilu aluminiowego.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Powłoka ceramiczna o grubości min. 40 mikronów, 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  <w:t>utwardzana w piecu hutniczym w temp. powyżej 800 °C.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Rama wykonana z profilu aluminiowego.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Tył tablicy wzmocniony blachą ocynkowaną. Wyposażona jest w półkę na przybory.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Możliwość zawieszenia tablicy zarówno w pionie, jak i w poziomie. Elementy mocujące w zestawie. 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Gwarancja: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2 lata gwarancji na produkt, (20 lat gwarancji na powierzchnie lakierowaną – gwarancja producenta).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Arial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Tablica posiada certyfikat dopuszczający do użytkowania w placówkach oświatowych.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947A5E" w:rsidTr="00243317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0F" w:rsidRPr="00947A5E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Tablica ścieralna.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Tablica suchościeralna, biała o powierzchni </w:t>
            </w:r>
            <w:r w:rsidRPr="003E3013">
              <w:rPr>
                <w:rStyle w:val="Pogrubienie"/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ceramicznej</w:t>
            </w:r>
            <w:r w:rsidRPr="003E3013">
              <w:rPr>
                <w:rFonts w:asciiTheme="majorHAnsi" w:hAnsiTheme="majorHAnsi" w:cs="Open Sans"/>
                <w:b/>
                <w:bCs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,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 xml:space="preserve"> magnetycznej.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br/>
              <w:t xml:space="preserve">Wymiar 85 x 100 cm. 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Rama wykonana z profilu aluminiowego.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Powłoka ceramiczna o grubości min. 40 mikronów, </w:t>
            </w: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  <w:t>utwardzana w piecu hutniczym w temp. powyżej 800 °C.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Rama wykonana z profilu aluminiowego.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Tył tablicy wzmocniony blachą ocynkowaną. Wyposażona jest w półkę na przybory.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Możliwość zawieszenia tablicy zarówno w pionie, jak i w poziomie. Elementy mocujące w zestawie. 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Gwarancja: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Open Sans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24 miesiące gwarancji na produkt, (20 lat gwarancji na powierzchnie lakierowaną – gwarancja producenta).</w:t>
            </w:r>
          </w:p>
          <w:p w:rsidR="00E0470F" w:rsidRPr="00FC11C0" w:rsidRDefault="00E0470F" w:rsidP="0024331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Open Sans"/>
                <w:color w:val="060708"/>
                <w:sz w:val="20"/>
                <w:szCs w:val="20"/>
                <w:lang w:eastAsia="en-US"/>
              </w:rPr>
            </w:pPr>
            <w:r w:rsidRPr="00FC11C0">
              <w:rPr>
                <w:rFonts w:asciiTheme="majorHAnsi" w:hAnsiTheme="majorHAnsi" w:cs="Arial"/>
                <w:color w:val="060708"/>
                <w:sz w:val="20"/>
                <w:szCs w:val="20"/>
                <w:bdr w:val="none" w:sz="0" w:space="0" w:color="auto" w:frame="1"/>
                <w:lang w:eastAsia="en-US"/>
              </w:rPr>
              <w:t>Tablica posiada certyfikat dopuszczający do użytkowania w placówkach oświatowych.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</w:tbl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894"/>
        <w:gridCol w:w="6564"/>
        <w:gridCol w:w="992"/>
      </w:tblGrid>
      <w:tr w:rsidR="00E0470F" w:rsidRPr="00FC11C0" w:rsidTr="00243317">
        <w:tc>
          <w:tcPr>
            <w:tcW w:w="9918" w:type="dxa"/>
            <w:gridSpan w:val="4"/>
            <w:shd w:val="clear" w:color="auto" w:fill="BFBFBF" w:themeFill="background1" w:themeFillShade="BF"/>
          </w:tcPr>
          <w:p w:rsidR="00E0470F" w:rsidRDefault="00E0470F" w:rsidP="00243317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0470F" w:rsidRDefault="00E0470F" w:rsidP="0024331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CZĘŚĆ II-WR</w:t>
            </w:r>
          </w:p>
          <w:p w:rsidR="00E0470F" w:rsidRPr="00E5359C" w:rsidRDefault="00E0470F" w:rsidP="00243317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Mikrokontroler z czujnikami i akcesoriami.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Zestaw edukacyjny z mikrokontrolerami: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Skład zestawu: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płytki stykowe prototypowe,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zestaw przewodów do płytki prototypowej męsko-męskie,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zestaw przewodów żeńsko-męskich,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wyświetlacz LCD,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matryca LED 8 x 8,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wyświetlacz LED,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pilot zdalnego sterowania IR,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odbiornik podczerwieni (IR),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czujnik temperatury,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moduł Joystick,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czujnik poziomu cieczy - analogowy,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buzzer,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przyciski tactswitch z odpowiednią liczbą zdejmowanych nakładek,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diody LED w różnych kolorach,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potencjometry,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moduł czujnika wilgotności,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rejestr przesuwny,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diody LED RGB,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czytnik RFID, karta RFID, brelok RFID,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klawiatura matrycowa,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moduł zegara czasu rzeczywistego,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moduł z przekaźnikiem,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fotorezystor,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silniki z odpowiednimi sterownikami,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czujnik dźwięku,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mikrofon,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serwa,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czujnik drgań wibracji,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baterie,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klipsy na baterie,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zestaw rezystorów,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konwertery analogowo-cyfrowe,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głośnik,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wzmacniacze,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włącznik, 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kondensatory.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zest.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Stacja lutownicza z gorącym powietrzem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Sta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cja lutownicza z funkcją płynnej regulacji przepływu powietrza i LEDowym wyświetlaczem. 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Wyposażona w ESD -zabezpieczenie przed zbieraniem się ładunku elektrostatycznego. Parametry minimalne: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- Moc: 60W 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- Zakres temperatur: 200-480°C 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- Przepływ powietrza 120 l/min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Aparat fotograficzny z akcesoriami.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Parametry minimalne: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Przetwornik obrazu CMOS Exmor R™ typu 1,0” (13,2 x 8,8 mm)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Liczba pikseli (efektywnie): 20,1 megapiksela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Typ obiektywu: Obiektyw ZEISS Vario-Sonnar® T*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Zoom optyczny: 2,9x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Czułość ISO (fotografia) (zalecany wskaźnik ekspozycji): ISO 125–25 600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Procesor BIONZ X: doskonałe szczegóły i mniejsze szumy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lastRenderedPageBreak/>
              <w:t>- Wbudowany wizjer elektroniczny OLED Tru-Finder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Odchylany o 180° ekran LCD do wykonywania autoportretów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wbudowana lampa błyskowa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interfejs: USB, wskazane Wi-Fi, Bluetooth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stabilizacja optyczna obiektywu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Gwarancja: min. 24 miesiące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Statyw z akcesoriami.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Parametry minimalne: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Zastosowanie Foto, Video 3D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Pasmo: ¼” (6.4 mm)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Dodatkowa funkcja: Levelingdevice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Głowica statywu: 3D: 3-Way Head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Maksymalne obciążenie: 500 g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Materiał: Aluminium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Noga statywu: 4-częściowy (3x rozciągany)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Gumowe stopki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Regulowana wysokość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Gwarancja 2 lata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Oświetlenie 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Zestaw lamp światła ciągłego do realizacji nagrań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w skład którego wchodzi oprawa oświetleniowa światła stałego żarówka fotograficzna oraz statyw studyjny.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Specyfikacja: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Wymiary czaszy: min. 40x40cm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Mocowanie żarówki: gwint E27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Żarówka: min. 65W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Temperatura barwowa:5500K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Statyw przeznaczony do pracy z małymi i średnimi lampami oraz zestawami oświetleniowymi.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-Wysokość robocza: max. 230cm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Głowica: ruchoma, pozwala na zmianę kąta świecenia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- Odbłyśnik: Wewnętrzny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zest.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Mikrofon kierunkowy z akcesoriami.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Kompaktowy kierunkowy mikrofon pojemnościowy, który zapewnia doskonałe nagrania dźwiękowe do wideo. Zintegrowany uchwyt tłumika pomaga uniknąć hałasu przenoszonego mechanicznie. Dołączone kable z dwoma wyjściami TRS i TRRS umożliwiają nagrywanie dźwięku zarówno za pomocą lustrzanek cyfrowych, jak i smartfonów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7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Mikroport z akcesoriami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pStyle w:val="NormalnyWeb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System mikrofonów bezprzewodowych do lustrzanek cyfrowych, kamer bezlusterkowych i kamer wideo lub urządzeń mobilnych, który zapewnia szczegółowy, nadający się do emisji dźwięk.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Zaczep do paska na odbiorniku służący jako uchwyt na stopkę aparatu do łatwego mocowania, dołączone dwa kable wyjściowe: TRS do kamer i TRRS do smartfonów lub tabletów. Nadajnik można przymocować do koszuli i odzieży.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Do użytkowania nie jest wymagana wiedza techniczna na temat technologii audio. Działa w wolnym od zakłóceń paśmie 2,4 GHz i automatycznie przeskakuje do wolnych kanałów, aby uniknąć zakłóceń statycznych i awarii dźwięku. 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Specyfikacja: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transmisja cyfrowa: 2.4 GHz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pasmo przenoszenia: 50Hz – 18 KHz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modulacja: GFSK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zakres pracy: 50 metrów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- wyjście audio: mini Jack 3,5 mm TRS 1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- poziom wyjściowy audio: –60 dBV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wymagania dotyczące zasilania: wbudowany akumulator litowo-jonowy lub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 xml:space="preserve">USB-C DC 5V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żywotność baterii: od 6 do 7h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Antena: PIFA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- stosunek sygnału do szumu (SNR): &gt; 78dB </w:t>
            </w: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- czułość mikrofonów w nadajniku: mikrofon wbudowany: -42dB, mikrofon krawatowy: -30dB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8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color w:val="000000"/>
                <w:sz w:val="20"/>
                <w:szCs w:val="20"/>
              </w:rPr>
              <w:t>Gimbal.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pStyle w:val="NormalnyWeb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 xml:space="preserve">Kompaktowy stabilizator dla aparatów bezlusterkowych i DSLR cechuje się składaną konstrukcją i intuicyjnym funkcjami, dając nowe możliwości twórcom wszelkiej treści video. Składana konstrukcja urządzenia nie tylko ułatwia jego transport i przechowywanie, ale też zapewnia rozszerzone możliwości nagrywania. Tryb SuperSmooth wyrównuje mikrodrgania i zwiększa moment obrotowy, stabilizując nawet 100 mm obiektywy zmiennoogniskowe. Przednie pokrętło gwarantuje precyzyjne ustawienie ostrości niezależnie od sytuacji. Dwuwarstwowa płyta montażowa Manfrotto + Arca jest kompatybilna ze sprzętem popularnych marek. Przełącz się na tryb portretowy za pomocą jednego dotknięcia, aby zdobyć profesjonalny materiał do swoich treści w social mediach. Wbudowany ActiveTrack 3.0 sprawia, że gimbal wykorzystuje sygnał źródłowy z kamery, aby śledzić nagrywany obiekt. </w:t>
            </w:r>
          </w:p>
          <w:p w:rsidR="00E0470F" w:rsidRPr="00FC11C0" w:rsidRDefault="00E0470F" w:rsidP="00243317">
            <w:pPr>
              <w:pStyle w:val="NormalnyWeb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Akcesoria zawarte w zestawie: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Gimbal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Statyw plastikowy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Płytka montażowa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Podpora obiektywu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Podwyższenie aparatu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Kabel zasilający USB-C (40cm)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Kabel MCC: USB-C, Sony Multi, Micro-USB, Mini-USB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Zapinany pasek x 2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Śruba montażowa D-Ring 1/4” x2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Śruba 1/4”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 Przetestowany udźwig: 3,0 kg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Maksymalna prędkość kątowa gimbala przy sterowaniu ręcznym: Oś Pan: 360°/s, Oś Tilt: 360°/s, Oś Roll: 360°/s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Punkty końcowe: Oś obrotu Pan: 360° pełen zakres, Oś obrotu Roll: -240° do +95°, Oś Tilt: -112° do +214°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Częstotliwość pracy: 2.4000-2.4835 GHz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Moc nadajnika: &lt; 8 dBm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Temperatura pracy: -20° do 45° C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Mocowania akcesoriów: mocowanie w standardzie NATO, otwór mocujący M4, otwór na śrubę 1/4”-20, zimna stopka, port transmisji obrazu/ silnika follow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pgNum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ocus (USB-C), port RSS (USB-C), port silnika follow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pgNum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ocus (USB-C)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Akumulator: model: RB2-3400 mAh -7.2 V, rodzaj ogniw: 18650 2S, pojemność: 3400mAh, energia: 24.48 Wh, maksymalny czas pracy: 14 godzin, czas ładowania: ok. 2 godziny przy użyciu szybkiej ładowarki 18W(protokoły PD i QC 2.0), zalecana temperatura ładowania: 5° do 40° C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Połączenie: Bluetooth 5.0; USB-C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Wspierane mobilne systemy operacyjne: iOS 11 lub wyższy; Android 7.0 lub wyższy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Wymiary: złożony: 26 × 21 × 7,5 cm (z uchwytem), rozłożony: 40 × 18,5 × 17,5 cm (z uchwytem, bez rozszerzonego gripa/ statywu)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9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 xml:space="preserve">Plansza z akcesoriami 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 xml:space="preserve">Plansza edukacyjna z akcesoriami dydaktycznymi do nauki programowania Scottie Go! </w:t>
            </w: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Oprogramowanie edukacyjne, scenariusze lekcji dla uczniów w wieku 6-9/9-12/12-15 lat, rozbudowany program pracy z grą, plany pracy z celami, Przewodnik Nauczyciela z rozwiązaniami zadań.</w:t>
            </w:r>
          </w:p>
          <w:p w:rsidR="00E0470F" w:rsidRPr="00FC11C0" w:rsidRDefault="00E0470F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179 kartonowych bloczków, bezterminowy Kod licencyjny do aplikacji na 3 </w:t>
            </w: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lastRenderedPageBreak/>
              <w:t>urządzenia, organizer, plansza dydaktyczna do układania bloczków, instrukcja w języku polskim.</w:t>
            </w:r>
          </w:p>
          <w:p w:rsidR="00E0470F" w:rsidRPr="00FC11C0" w:rsidRDefault="00E0470F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  <w:p w:rsidR="00E0470F" w:rsidRPr="00FC11C0" w:rsidRDefault="00E0470F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Skład zestawu:</w:t>
            </w:r>
          </w:p>
          <w:p w:rsidR="00E0470F" w:rsidRPr="00FC11C0" w:rsidRDefault="00E0470F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• Scottie Go! EDU x 10 pudełek</w:t>
            </w:r>
          </w:p>
          <w:p w:rsidR="00E0470F" w:rsidRPr="00FC11C0" w:rsidRDefault="00E0470F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• Scottie Go! Dojo z licencją na 3 lata dla 30 uczniów oraz nauczyciela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zest.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Klocki do samodzielnej konstrukcji z akcesoriami</w:t>
            </w:r>
          </w:p>
        </w:tc>
        <w:tc>
          <w:tcPr>
            <w:tcW w:w="6564" w:type="dxa"/>
          </w:tcPr>
          <w:p w:rsidR="00E0470F" w:rsidRPr="006946AC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klocki konstrukcyjne kreatywne rzepki czepki 1000el</w:t>
            </w:r>
          </w:p>
          <w:p w:rsidR="00E0470F" w:rsidRPr="006946AC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konstrukcyjne klocki mag</w:t>
            </w:r>
            <w:r>
              <w:rPr>
                <w:rFonts w:asciiTheme="majorHAnsi" w:hAnsiTheme="majorHAnsi"/>
                <w:sz w:val="20"/>
                <w:szCs w:val="20"/>
              </w:rPr>
              <w:t>netyczne edukacyjne wafle 88 elem</w:t>
            </w:r>
          </w:p>
          <w:p w:rsidR="00E0470F" w:rsidRPr="006946AC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Patyczki konstrukcyjne 744 elementy z łącznikami</w:t>
            </w:r>
          </w:p>
          <w:p w:rsidR="00E0470F" w:rsidRPr="006946AC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klocki klasyczne 3d - 233 elementy</w:t>
            </w:r>
          </w:p>
          <w:p w:rsidR="00E0470F" w:rsidRPr="006946AC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kolorowe kreatywne klocki 4d - 170 elementów</w:t>
            </w:r>
          </w:p>
          <w:p w:rsidR="00E0470F" w:rsidRPr="006946AC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kl</w:t>
            </w:r>
            <w:r>
              <w:rPr>
                <w:rFonts w:asciiTheme="majorHAnsi" w:hAnsiTheme="majorHAnsi"/>
                <w:sz w:val="20"/>
                <w:szCs w:val="20"/>
              </w:rPr>
              <w:t>ocki drewniane klasyczne 100 elem.</w:t>
            </w:r>
          </w:p>
          <w:p w:rsidR="00E0470F" w:rsidRPr="006946AC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klocki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duże wafle kolorowe box 182 elem.</w:t>
            </w:r>
          </w:p>
          <w:p w:rsidR="00E0470F" w:rsidRPr="006946AC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klocki konstrukcyjne wafle jeżyki 100el</w:t>
            </w:r>
          </w:p>
          <w:p w:rsidR="00E0470F" w:rsidRPr="006946AC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kocki konstrukcyjne kreatywne rzepki 1500el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6946AC">
              <w:rPr>
                <w:rFonts w:asciiTheme="majorHAnsi" w:hAnsiTheme="majorHAnsi"/>
                <w:sz w:val="20"/>
                <w:szCs w:val="20"/>
              </w:rPr>
              <w:t>sprytne klocki konstrukcyjne duże 119 el</w:t>
            </w:r>
          </w:p>
        </w:tc>
        <w:tc>
          <w:tcPr>
            <w:tcW w:w="992" w:type="dxa"/>
          </w:tcPr>
          <w:p w:rsidR="00E0470F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E0470F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E0470F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E0470F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E0470F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E0470F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E0470F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E0470F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E0470F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Szafka zamykana.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Szafka wykonana z płyty laminowanej o grubości min. 18 mm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Wyposażona w półkę.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Drzwi zamykane na zamek.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Kolor: Klon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Wymiary: 82 cm x 61,8 cm x 82,2 cm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Maksymalne dopuszczalne obciążenie: min. 40 kg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12.</w:t>
            </w:r>
          </w:p>
        </w:tc>
        <w:tc>
          <w:tcPr>
            <w:tcW w:w="1894" w:type="dxa"/>
          </w:tcPr>
          <w:p w:rsidR="00E0470F" w:rsidRPr="00A64AFD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>Szafka zamykana.</w:t>
            </w:r>
          </w:p>
        </w:tc>
        <w:tc>
          <w:tcPr>
            <w:tcW w:w="6564" w:type="dxa"/>
          </w:tcPr>
          <w:p w:rsidR="00E0470F" w:rsidRPr="00A64AFD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>Szafka wykonana z płyty laminowanej o grubości min. 18 mm.</w:t>
            </w:r>
          </w:p>
          <w:p w:rsidR="00E0470F" w:rsidRPr="00A64AFD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>Kolor: brzoza</w:t>
            </w:r>
          </w:p>
          <w:p w:rsidR="00E0470F" w:rsidRPr="00A64AFD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>Wymiary: 46,7 cm x 31,5 cm x 84 cm</w:t>
            </w:r>
          </w:p>
          <w:p w:rsidR="00E0470F" w:rsidRPr="00A64AFD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 xml:space="preserve">Podzielona na 10 półek z możliwością wstawienia plastikowych pudełek 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64AFD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Żelazko.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Żelazko parowe ze stopą ceramiczną, funkcją regulowania pary i temperatury, z możliwością prasowania w pionie.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Funkcje: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system zapobiegan</w:t>
            </w:r>
            <w:r w:rsidRPr="00FC11C0">
              <w:rPr>
                <w:rFonts w:asciiTheme="majorHAnsi" w:hAnsiTheme="majorHAnsi"/>
                <w:sz w:val="20"/>
                <w:szCs w:val="20"/>
              </w:rPr>
              <w:t>ia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kapaniu podczas prasowania w niskich temperaturach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samooczyszczanie z osadu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system antywapienny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uderzenie pary min. 180 g/min.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ciągły wyrzut pary 0-50 g/min.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lampka kontrolna temperatury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lampka podłączenia do sieci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spryskiwacz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zbiornik na wodę o pojemności min. 400 ml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obrotowy przewód sieciowy o długości min. 2,5 m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regulacja mocy pary, regulacja temperatury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Parametry: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zasilanie: 220-240 V 50/60 Hz</w:t>
            </w:r>
            <w:r w:rsidRPr="00FC11C0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• moc: 2400-2800 W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Deska do prasowania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Deska z regulacją wysokości,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Nogi z rur stalowych z nakładkami antypoślizgowymi. 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Bawełniane obicie z wypełnieniem z gąbki.</w:t>
            </w:r>
          </w:p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Wymiary: min. 30 cm x 100 cm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Wysokość: min. 78 cm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Zmiotka z szufelką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Szufelka z gumowym wykończeniem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Opiekacz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 xml:space="preserve">Opiekacz z trzema wymiennymi płytkami: do kanapek, grillowania i gofrownicą. Wszystkie płytki pokryte zapobiegającą przywieraniu powłoką. </w:t>
            </w:r>
          </w:p>
          <w:p w:rsidR="00E0470F" w:rsidRPr="00FC11C0" w:rsidRDefault="00E0470F" w:rsidP="00243317">
            <w:pPr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>Opiekacz wyposażony w kontrolki świetlne, funkcję zabezpieczającą przed przegrzaniem oraz gumowe nóżki zapobiegające ślizganiu się sprzętu.</w:t>
            </w:r>
          </w:p>
          <w:p w:rsidR="00E0470F" w:rsidRPr="00FC11C0" w:rsidRDefault="00E0470F" w:rsidP="00243317">
            <w:pPr>
              <w:shd w:val="clear" w:color="auto" w:fill="FFFFFF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Specyfikacja:</w:t>
            </w:r>
          </w:p>
          <w:p w:rsidR="00E0470F" w:rsidRPr="00FC11C0" w:rsidRDefault="00E0470F" w:rsidP="00E0470F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lastRenderedPageBreak/>
              <w:t>Moc: 750 W</w:t>
            </w:r>
          </w:p>
          <w:p w:rsidR="00E0470F" w:rsidRPr="00FC11C0" w:rsidRDefault="00E0470F" w:rsidP="00E0470F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Dł. przewodu zasilającego: min. 0,9 m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Pojemność: 2 kanapki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Pojemnik warsztatowy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 xml:space="preserve">Pojemniki wykonane z tworzywa sztucznego o wymiarach 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19,1 x 14,3 x 10,6 cm.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Pojemnik z pokrywą.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Pojemnik warsztatowy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>Pojemnik  z tworzywa sztucznego z uchwytami, posiadający pokrywę. Umożliwia cyrkulację powietrza.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 xml:space="preserve">Wymiary: 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28,5 x 19,5 x 12,9 cm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Pojemnik warsztatowy.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>Pojemnik  z tworzywa sztucznego z uchwytami, posiadający pokrywę. Umożliwia cyrkulację powietrza.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 xml:space="preserve">Wymiary: 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28,8 x 19,7 x 16,2 cm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Pojemnik warsztatowy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>Pojemnik  z tworzywa sztucznego z uchwytami, posiadający pokrywę. Umożliwia cyrkulację powietrza.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C11C0">
              <w:rPr>
                <w:rFonts w:asciiTheme="majorHAnsi" w:eastAsia="Times New Roman" w:hAnsiTheme="majorHAnsi" w:cs="Arial"/>
                <w:sz w:val="20"/>
                <w:szCs w:val="20"/>
                <w:shd w:val="clear" w:color="auto" w:fill="FFFFFF"/>
                <w:lang w:eastAsia="pl-PL"/>
              </w:rPr>
              <w:t xml:space="preserve">Wymiary: </w:t>
            </w:r>
            <w:r w:rsidRPr="00FC11C0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38 x 27,8 x 18,5 cm</w:t>
            </w: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szt.</w:t>
            </w:r>
          </w:p>
        </w:tc>
      </w:tr>
      <w:tr w:rsidR="00E0470F" w:rsidRPr="00FC11C0" w:rsidTr="00243317">
        <w:tc>
          <w:tcPr>
            <w:tcW w:w="468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21.</w:t>
            </w:r>
          </w:p>
        </w:tc>
        <w:tc>
          <w:tcPr>
            <w:tcW w:w="189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Apteczka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FC11C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6564" w:type="dxa"/>
          </w:tcPr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Apteczka pierwszej pomocy wykonana z blachy stalowej, konstrukcja zgrzewana zamykana na zamek kluczowy. 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Przeznaczona do zawieszenia na ścianie.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Liczba półek: 2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FC11C0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Wyposażenie dodatkowe minimalne: zestaw plastrów, bandaży elastycznych, chust opatrunkowych, bandaży z kompresem, koc termiczny, nożyczki, instrukcja udzielania pierwszej pomocy.</w:t>
            </w:r>
          </w:p>
          <w:p w:rsidR="00E0470F" w:rsidRPr="00FC11C0" w:rsidRDefault="00E0470F" w:rsidP="0024331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0470F" w:rsidRPr="00FC11C0" w:rsidRDefault="00E0470F" w:rsidP="002433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11C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</w:tbl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/>
    <w:p w:rsidR="00E0470F" w:rsidRDefault="00E0470F" w:rsidP="00E0470F">
      <w:r>
        <w:br/>
      </w: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Pr="00947A5E" w:rsidRDefault="00E0470F" w:rsidP="00E0470F">
      <w:pPr>
        <w:rPr>
          <w:rFonts w:asciiTheme="majorHAnsi" w:hAnsiTheme="majorHAnsi"/>
          <w:sz w:val="20"/>
          <w:szCs w:val="20"/>
        </w:rPr>
      </w:pPr>
    </w:p>
    <w:p w:rsidR="00E0470F" w:rsidRDefault="00E0470F" w:rsidP="00E0470F">
      <w:pPr>
        <w:pStyle w:val="Standard"/>
        <w:ind w:left="360"/>
        <w:jc w:val="right"/>
        <w:rPr>
          <w:rFonts w:asciiTheme="majorHAnsi" w:hAnsiTheme="majorHAnsi" w:cs="Times New Roman"/>
          <w:color w:val="000000"/>
          <w:sz w:val="20"/>
          <w:szCs w:val="20"/>
        </w:rPr>
      </w:pPr>
    </w:p>
    <w:p w:rsidR="00E0470F" w:rsidRDefault="00E0470F" w:rsidP="00E0470F">
      <w:pPr>
        <w:pStyle w:val="Standard"/>
        <w:ind w:left="360"/>
        <w:jc w:val="right"/>
        <w:rPr>
          <w:rFonts w:asciiTheme="majorHAnsi" w:hAnsiTheme="majorHAnsi" w:cs="Times New Roman"/>
          <w:color w:val="000000"/>
          <w:sz w:val="20"/>
          <w:szCs w:val="20"/>
        </w:rPr>
      </w:pPr>
    </w:p>
    <w:p w:rsidR="00081D7E" w:rsidRDefault="00081D7E">
      <w:bookmarkStart w:id="0" w:name="_GoBack"/>
      <w:bookmarkEnd w:id="0"/>
    </w:p>
    <w:sectPr w:rsidR="0008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37D76"/>
    <w:multiLevelType w:val="multilevel"/>
    <w:tmpl w:val="F24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9F"/>
    <w:rsid w:val="00081D7E"/>
    <w:rsid w:val="002347EC"/>
    <w:rsid w:val="003C4C9F"/>
    <w:rsid w:val="006A5142"/>
    <w:rsid w:val="00E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9062-371D-41BC-858B-91DAF74B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70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A51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40"/>
    </w:rPr>
  </w:style>
  <w:style w:type="paragraph" w:customStyle="1" w:styleId="Standard">
    <w:name w:val="Standard"/>
    <w:rsid w:val="00E0470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E0470F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E0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1696</Words>
  <Characters>10176</Characters>
  <Application>Microsoft Office Word</Application>
  <DocSecurity>0</DocSecurity>
  <Lines>84</Lines>
  <Paragraphs>23</Paragraphs>
  <ScaleCrop>false</ScaleCrop>
  <Company>Microsoft</Company>
  <LinksUpToDate>false</LinksUpToDate>
  <CharactersWithSpaces>11849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2022-03-09T11:43:00Z</dcterms:created>
  <dcterms:modified xsi:type="dcterms:W3CDTF">2022-03-09T11:43:00Z</dcterms:modified>
</cp:coreProperties>
</file>